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E8F9F" w14:textId="77777777" w:rsidR="00A3356A" w:rsidRDefault="003E5254">
      <w:pPr>
        <w:jc w:val="center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t>景德镇陶瓷大学</w:t>
      </w:r>
      <w:r>
        <w:rPr>
          <w:rFonts w:ascii="微软雅黑" w:eastAsia="微软雅黑" w:hAnsi="微软雅黑" w:hint="eastAsia"/>
          <w:sz w:val="36"/>
          <w:szCs w:val="36"/>
        </w:rPr>
        <w:t>202</w:t>
      </w:r>
      <w:r>
        <w:rPr>
          <w:rFonts w:ascii="微软雅黑" w:eastAsia="微软雅黑" w:hAnsi="微软雅黑"/>
          <w:sz w:val="36"/>
          <w:szCs w:val="36"/>
        </w:rPr>
        <w:t>2</w:t>
      </w:r>
      <w:r>
        <w:rPr>
          <w:rFonts w:ascii="微软雅黑" w:eastAsia="微软雅黑" w:hAnsi="微软雅黑" w:hint="eastAsia"/>
          <w:sz w:val="36"/>
          <w:szCs w:val="36"/>
        </w:rPr>
        <w:t>年书法学本科专业校考</w:t>
      </w:r>
    </w:p>
    <w:p w14:paraId="54688B05" w14:textId="77777777" w:rsidR="00A3356A" w:rsidRDefault="003E5254">
      <w:pPr>
        <w:jc w:val="center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t>线上初选考试大纲</w:t>
      </w:r>
    </w:p>
    <w:p w14:paraId="49AA2ADD" w14:textId="77777777" w:rsidR="00A3356A" w:rsidRDefault="00A3356A">
      <w:pPr>
        <w:jc w:val="center"/>
        <w:rPr>
          <w:sz w:val="32"/>
          <w:szCs w:val="32"/>
        </w:rPr>
      </w:pPr>
    </w:p>
    <w:p w14:paraId="203B3747" w14:textId="77777777" w:rsidR="00A3356A" w:rsidRDefault="003E5254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一、考试性质</w:t>
      </w:r>
    </w:p>
    <w:p w14:paraId="1AC47437" w14:textId="77777777" w:rsidR="00A3356A" w:rsidRDefault="003E5254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景德镇陶瓷大学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022</w:t>
      </w:r>
      <w:r>
        <w:rPr>
          <w:rFonts w:ascii="宋体" w:eastAsia="宋体" w:hAnsi="宋体" w:hint="eastAsia"/>
          <w:sz w:val="28"/>
          <w:szCs w:val="28"/>
        </w:rPr>
        <w:t>年普通高校书法学专业校考线上初选，是面向全国报考我校书法学专业考生组织的专业基础性测试。书法学专业校考线上初选本着公平、公正、公开的原则，并通过科学、严谨的考试方法和手段，测试考生的审美能力、观察能力和表现能力。线上初选成绩合格者获得专业校考线下复试资格。</w:t>
      </w:r>
    </w:p>
    <w:p w14:paraId="7DAB1826" w14:textId="77777777" w:rsidR="00A3356A" w:rsidRDefault="003E5254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二、考试科目</w:t>
      </w:r>
    </w:p>
    <w:p w14:paraId="27CA7686" w14:textId="77777777" w:rsidR="00A3356A" w:rsidRDefault="003E5254">
      <w:pPr>
        <w:ind w:left="7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楷书创作</w:t>
      </w:r>
    </w:p>
    <w:p w14:paraId="1D31AAF4" w14:textId="77777777" w:rsidR="00A3356A" w:rsidRDefault="003E5254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三、考试目的、方式与时长、评分标准、内容与要求、工具材料</w:t>
      </w:r>
    </w:p>
    <w:p w14:paraId="157815EE" w14:textId="77777777" w:rsidR="00A3356A" w:rsidRDefault="003E5254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1.</w:t>
      </w:r>
      <w:r>
        <w:rPr>
          <w:rFonts w:ascii="宋体" w:eastAsia="宋体" w:hAnsi="宋体" w:hint="eastAsia"/>
          <w:b/>
          <w:sz w:val="28"/>
          <w:szCs w:val="28"/>
        </w:rPr>
        <w:t>考试目的</w:t>
      </w:r>
    </w:p>
    <w:p w14:paraId="3AEE0348" w14:textId="77777777" w:rsidR="00A3356A" w:rsidRDefault="003E5254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通过楷书创作考试，检测考生对楷书书体中字法笔法运用、结体点画处理、行气章法布局，以及神采气韵等方面的借鉴能力与创作能力。</w:t>
      </w:r>
    </w:p>
    <w:p w14:paraId="5800C75B" w14:textId="77777777" w:rsidR="00A3356A" w:rsidRDefault="003E5254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2.</w:t>
      </w:r>
      <w:r>
        <w:rPr>
          <w:rFonts w:ascii="宋体" w:eastAsia="宋体" w:hAnsi="宋体" w:hint="eastAsia"/>
          <w:b/>
          <w:sz w:val="28"/>
          <w:szCs w:val="28"/>
        </w:rPr>
        <w:t>方式与时长</w:t>
      </w:r>
    </w:p>
    <w:p w14:paraId="30ECE4F9" w14:textId="77777777" w:rsidR="00A3356A" w:rsidRDefault="003E5254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线上，</w:t>
      </w:r>
      <w:r>
        <w:rPr>
          <w:rFonts w:ascii="宋体" w:eastAsia="宋体" w:hAnsi="宋体" w:hint="eastAsia"/>
          <w:sz w:val="28"/>
          <w:szCs w:val="28"/>
        </w:rPr>
        <w:t>6</w:t>
      </w:r>
      <w:r>
        <w:rPr>
          <w:rFonts w:ascii="宋体" w:eastAsia="宋体" w:hAnsi="宋体"/>
          <w:sz w:val="28"/>
          <w:szCs w:val="28"/>
        </w:rPr>
        <w:t>0</w:t>
      </w:r>
      <w:r>
        <w:rPr>
          <w:rFonts w:ascii="宋体" w:eastAsia="宋体" w:hAnsi="宋体" w:hint="eastAsia"/>
          <w:sz w:val="28"/>
          <w:szCs w:val="28"/>
        </w:rPr>
        <w:t>分钟。</w:t>
      </w:r>
    </w:p>
    <w:p w14:paraId="0B18E20D" w14:textId="77777777" w:rsidR="00A3356A" w:rsidRDefault="003E5254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3</w:t>
      </w:r>
      <w:r>
        <w:rPr>
          <w:rFonts w:ascii="宋体" w:eastAsia="宋体" w:hAnsi="宋体" w:hint="eastAsia"/>
          <w:b/>
          <w:sz w:val="28"/>
          <w:szCs w:val="28"/>
        </w:rPr>
        <w:t>.</w:t>
      </w:r>
      <w:r>
        <w:rPr>
          <w:rFonts w:ascii="宋体" w:eastAsia="宋体" w:hAnsi="宋体" w:hint="eastAsia"/>
          <w:b/>
          <w:sz w:val="28"/>
          <w:szCs w:val="28"/>
        </w:rPr>
        <w:t>评分标准</w:t>
      </w:r>
    </w:p>
    <w:p w14:paraId="54A4CC09" w14:textId="77777777" w:rsidR="00A3356A" w:rsidRDefault="003E5254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合格：符合试题规定及要求，字法有源，章法布局得当，字形结构组织合理，点画形态表现准确，气韵自然生动，作品整体感强，具备一定的书法表现力。</w:t>
      </w:r>
    </w:p>
    <w:p w14:paraId="513461C4" w14:textId="77777777" w:rsidR="00A3356A" w:rsidRDefault="003E5254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不合格：不符合试题规定及要求，字法的运用没有来源，章法布局不合理，结构与点画的表现能力差。</w:t>
      </w:r>
    </w:p>
    <w:p w14:paraId="619776A4" w14:textId="77777777" w:rsidR="00A3356A" w:rsidRDefault="003E5254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>4.</w:t>
      </w:r>
      <w:r>
        <w:rPr>
          <w:rFonts w:ascii="宋体" w:eastAsia="宋体" w:hAnsi="宋体" w:hint="eastAsia"/>
          <w:b/>
          <w:sz w:val="28"/>
          <w:szCs w:val="28"/>
        </w:rPr>
        <w:t>内容与要求</w:t>
      </w:r>
    </w:p>
    <w:p w14:paraId="0AAF54A3" w14:textId="77777777" w:rsidR="00A3356A" w:rsidRDefault="003E5254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考试提供指定的创作文字内容。考生采用楷书书体，依照规定的文字内容，创作一幅作品。楷书创作</w:t>
      </w:r>
      <w:r>
        <w:rPr>
          <w:rFonts w:ascii="宋体" w:eastAsia="宋体" w:hAnsi="宋体"/>
          <w:sz w:val="28"/>
          <w:szCs w:val="28"/>
        </w:rPr>
        <w:t>按照规定的内容与字体</w:t>
      </w:r>
      <w:r>
        <w:rPr>
          <w:rFonts w:ascii="宋体" w:eastAsia="宋体" w:hAnsi="宋体" w:hint="eastAsia"/>
          <w:sz w:val="28"/>
          <w:szCs w:val="28"/>
        </w:rPr>
        <w:t>进行四尺对开</w:t>
      </w:r>
      <w:r>
        <w:rPr>
          <w:rFonts w:ascii="宋体" w:eastAsia="宋体" w:hAnsi="宋体" w:hint="eastAsia"/>
          <w:sz w:val="28"/>
          <w:szCs w:val="28"/>
        </w:rPr>
        <w:t>竖幅</w:t>
      </w:r>
      <w:r>
        <w:rPr>
          <w:rFonts w:ascii="宋体" w:eastAsia="宋体" w:hAnsi="宋体" w:hint="eastAsia"/>
          <w:sz w:val="28"/>
          <w:szCs w:val="28"/>
        </w:rPr>
        <w:t>宣纸</w:t>
      </w:r>
      <w:r>
        <w:rPr>
          <w:rFonts w:ascii="宋体" w:eastAsia="宋体" w:hAnsi="宋体" w:hint="eastAsia"/>
          <w:sz w:val="28"/>
          <w:szCs w:val="28"/>
        </w:rPr>
        <w:t>按</w:t>
      </w:r>
      <w:r>
        <w:rPr>
          <w:rFonts w:ascii="宋体" w:eastAsia="宋体" w:hAnsi="宋体" w:hint="eastAsia"/>
          <w:sz w:val="28"/>
          <w:szCs w:val="28"/>
        </w:rPr>
        <w:t>竖</w:t>
      </w:r>
      <w:r>
        <w:rPr>
          <w:rFonts w:ascii="宋体" w:eastAsia="宋体" w:hAnsi="宋体" w:hint="eastAsia"/>
          <w:sz w:val="28"/>
          <w:szCs w:val="28"/>
        </w:rPr>
        <w:t>式</w:t>
      </w:r>
      <w:r>
        <w:rPr>
          <w:rFonts w:ascii="宋体" w:eastAsia="宋体" w:hAnsi="宋体" w:hint="eastAsia"/>
          <w:sz w:val="28"/>
          <w:szCs w:val="28"/>
        </w:rPr>
        <w:t>的章法布局进行书写，要求</w:t>
      </w:r>
      <w:r>
        <w:rPr>
          <w:rFonts w:ascii="宋体" w:eastAsia="宋体" w:hAnsi="宋体"/>
          <w:sz w:val="28"/>
          <w:szCs w:val="28"/>
        </w:rPr>
        <w:t>无错漏字，不得增减字，卷面要求整洁干净，不得涂改，不得署名或盖章，不得出现规定文字内容以外的任何符号标记，否则一律按废卷处理。</w:t>
      </w:r>
      <w:r>
        <w:rPr>
          <w:rFonts w:ascii="宋体" w:eastAsia="宋体" w:hAnsi="宋体" w:hint="eastAsia"/>
          <w:sz w:val="28"/>
          <w:szCs w:val="28"/>
        </w:rPr>
        <w:t>考试过程中严禁使用书法字典之类的任何工具书。</w:t>
      </w:r>
    </w:p>
    <w:p w14:paraId="034EA9A4" w14:textId="77777777" w:rsidR="00A3356A" w:rsidRDefault="003E5254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5.</w:t>
      </w:r>
      <w:r>
        <w:rPr>
          <w:rFonts w:ascii="宋体" w:eastAsia="宋体" w:hAnsi="宋体" w:hint="eastAsia"/>
          <w:b/>
          <w:sz w:val="28"/>
          <w:szCs w:val="28"/>
        </w:rPr>
        <w:t>工具材料</w:t>
      </w:r>
    </w:p>
    <w:p w14:paraId="7BCEA36F" w14:textId="00351024" w:rsidR="00A3356A" w:rsidRDefault="003E5254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考生自备线上</w:t>
      </w:r>
      <w:r w:rsidR="0067352C">
        <w:rPr>
          <w:rFonts w:ascii="宋体" w:eastAsia="宋体" w:hAnsi="宋体" w:hint="eastAsia"/>
          <w:sz w:val="28"/>
          <w:szCs w:val="28"/>
        </w:rPr>
        <w:t>初选</w:t>
      </w:r>
      <w:r>
        <w:rPr>
          <w:rFonts w:ascii="宋体" w:eastAsia="宋体" w:hAnsi="宋体" w:hint="eastAsia"/>
          <w:sz w:val="28"/>
          <w:szCs w:val="28"/>
        </w:rPr>
        <w:t>考试所需文房类工具，纸张为四尺对开</w:t>
      </w:r>
      <w:r>
        <w:rPr>
          <w:rFonts w:ascii="宋体" w:eastAsia="宋体" w:hAnsi="宋体" w:hint="eastAsia"/>
          <w:sz w:val="28"/>
          <w:szCs w:val="28"/>
        </w:rPr>
        <w:t>竖幅</w:t>
      </w:r>
      <w:r>
        <w:rPr>
          <w:rFonts w:ascii="宋体" w:eastAsia="宋体" w:hAnsi="宋体" w:hint="eastAsia"/>
          <w:sz w:val="28"/>
          <w:szCs w:val="28"/>
        </w:rPr>
        <w:t>宣纸。</w:t>
      </w:r>
    </w:p>
    <w:p w14:paraId="4160D5A2" w14:textId="77777777" w:rsidR="00A3356A" w:rsidRDefault="00A3356A">
      <w:pPr>
        <w:rPr>
          <w:rFonts w:ascii="宋体" w:eastAsia="宋体" w:hAnsi="宋体"/>
          <w:sz w:val="28"/>
          <w:szCs w:val="28"/>
        </w:rPr>
      </w:pPr>
    </w:p>
    <w:p w14:paraId="3AF07F72" w14:textId="77777777" w:rsidR="00A3356A" w:rsidRDefault="00A3356A">
      <w:pPr>
        <w:rPr>
          <w:rFonts w:ascii="宋体" w:eastAsia="宋体" w:hAnsi="宋体"/>
          <w:sz w:val="28"/>
          <w:szCs w:val="28"/>
        </w:rPr>
      </w:pPr>
    </w:p>
    <w:sectPr w:rsidR="00A3356A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228F0" w14:textId="77777777" w:rsidR="003E5254" w:rsidRDefault="003E5254" w:rsidP="0067352C">
      <w:r>
        <w:separator/>
      </w:r>
    </w:p>
  </w:endnote>
  <w:endnote w:type="continuationSeparator" w:id="0">
    <w:p w14:paraId="5BA1A751" w14:textId="77777777" w:rsidR="003E5254" w:rsidRDefault="003E5254" w:rsidP="0067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3D0A4" w14:textId="77777777" w:rsidR="003E5254" w:rsidRDefault="003E5254" w:rsidP="0067352C">
      <w:r>
        <w:separator/>
      </w:r>
    </w:p>
  </w:footnote>
  <w:footnote w:type="continuationSeparator" w:id="0">
    <w:p w14:paraId="46AB00A4" w14:textId="77777777" w:rsidR="003E5254" w:rsidRDefault="003E5254" w:rsidP="00673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B8C"/>
    <w:rsid w:val="00043FCB"/>
    <w:rsid w:val="00067BB0"/>
    <w:rsid w:val="001115C3"/>
    <w:rsid w:val="00145E04"/>
    <w:rsid w:val="001B0C60"/>
    <w:rsid w:val="00224ADC"/>
    <w:rsid w:val="002C17EC"/>
    <w:rsid w:val="002E10D9"/>
    <w:rsid w:val="002F68DC"/>
    <w:rsid w:val="00313EFF"/>
    <w:rsid w:val="003426DE"/>
    <w:rsid w:val="003653C1"/>
    <w:rsid w:val="003E5254"/>
    <w:rsid w:val="00444F24"/>
    <w:rsid w:val="00490934"/>
    <w:rsid w:val="00494888"/>
    <w:rsid w:val="004E244F"/>
    <w:rsid w:val="00531D8E"/>
    <w:rsid w:val="005A2CE4"/>
    <w:rsid w:val="005A790D"/>
    <w:rsid w:val="005C4C30"/>
    <w:rsid w:val="005E13DD"/>
    <w:rsid w:val="00672B8C"/>
    <w:rsid w:val="0067352C"/>
    <w:rsid w:val="00734780"/>
    <w:rsid w:val="008917BB"/>
    <w:rsid w:val="009F3D64"/>
    <w:rsid w:val="00A3356A"/>
    <w:rsid w:val="00B432CE"/>
    <w:rsid w:val="00C043A3"/>
    <w:rsid w:val="00D01B5D"/>
    <w:rsid w:val="00D0777E"/>
    <w:rsid w:val="00E0721C"/>
    <w:rsid w:val="00FA23BB"/>
    <w:rsid w:val="00FC6427"/>
    <w:rsid w:val="00FF1D5A"/>
    <w:rsid w:val="2641730C"/>
    <w:rsid w:val="37F3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CF743"/>
  <w15:docId w15:val="{D27FDB2F-B591-402B-8E3F-EF1E5436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73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352C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3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352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</dc:creator>
  <cp:lastModifiedBy>s sunny</cp:lastModifiedBy>
  <cp:revision>17</cp:revision>
  <cp:lastPrinted>2021-12-10T00:17:00Z</cp:lastPrinted>
  <dcterms:created xsi:type="dcterms:W3CDTF">2021-11-18T02:59:00Z</dcterms:created>
  <dcterms:modified xsi:type="dcterms:W3CDTF">2021-12-10T00:40:00Z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09C3E0266F5147FE8A68804A995FCC78</vt:lpwstr>
  </property>
</Properties>
</file>